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544"/>
      </w:tblGrid>
      <w:tr w:rsidR="00C2617E" w:rsidRPr="000B67A4" w:rsidTr="007F6BD9">
        <w:trPr>
          <w:trHeight w:val="1444"/>
        </w:trPr>
        <w:tc>
          <w:tcPr>
            <w:tcW w:w="6379" w:type="dxa"/>
          </w:tcPr>
          <w:p w:rsidR="00C2617E" w:rsidRDefault="00C2617E" w:rsidP="002D7855">
            <w:pPr>
              <w:jc w:val="right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C2617E" w:rsidRPr="000B67A4" w:rsidRDefault="00C2617E" w:rsidP="002D7855">
            <w:pPr>
              <w:ind w:left="61" w:hanging="27"/>
              <w:rPr>
                <w:color w:val="000000"/>
              </w:rPr>
            </w:pPr>
            <w:r w:rsidRPr="000B67A4">
              <w:rPr>
                <w:color w:val="000000"/>
              </w:rPr>
              <w:t xml:space="preserve">Приложение № </w:t>
            </w:r>
            <w:r w:rsidR="00B57D52">
              <w:rPr>
                <w:color w:val="000000"/>
              </w:rPr>
              <w:t>1</w:t>
            </w:r>
          </w:p>
          <w:p w:rsidR="00C2617E" w:rsidRPr="000B67A4" w:rsidRDefault="00C2617E" w:rsidP="002D7855">
            <w:pPr>
              <w:ind w:left="61" w:hanging="27"/>
              <w:rPr>
                <w:color w:val="000000"/>
              </w:rPr>
            </w:pPr>
            <w:r w:rsidRPr="000B67A4">
              <w:rPr>
                <w:color w:val="000000"/>
              </w:rPr>
              <w:t>УТВЕРЖДЕНО</w:t>
            </w:r>
          </w:p>
          <w:p w:rsidR="00C2617E" w:rsidRPr="000B67A4" w:rsidRDefault="00C2617E" w:rsidP="002D7855">
            <w:pPr>
              <w:ind w:left="61" w:hanging="27"/>
              <w:rPr>
                <w:color w:val="000000"/>
              </w:rPr>
            </w:pPr>
            <w:r w:rsidRPr="000B67A4">
              <w:rPr>
                <w:color w:val="000000"/>
              </w:rPr>
              <w:t xml:space="preserve">постановлением </w:t>
            </w:r>
            <w:r w:rsidR="00B57D52">
              <w:rPr>
                <w:color w:val="000000"/>
              </w:rPr>
              <w:t xml:space="preserve"> </w:t>
            </w:r>
            <w:r w:rsidRPr="000B67A4">
              <w:rPr>
                <w:color w:val="000000"/>
              </w:rPr>
              <w:t xml:space="preserve">администрации </w:t>
            </w:r>
          </w:p>
          <w:p w:rsidR="00C2617E" w:rsidRPr="000B67A4" w:rsidRDefault="00C2617E" w:rsidP="002D7855">
            <w:pPr>
              <w:ind w:left="61" w:hanging="27"/>
              <w:rPr>
                <w:color w:val="000000"/>
              </w:rPr>
            </w:pPr>
            <w:r w:rsidRPr="000B67A4">
              <w:rPr>
                <w:color w:val="000000"/>
              </w:rPr>
              <w:t xml:space="preserve">города Армянска </w:t>
            </w:r>
          </w:p>
          <w:p w:rsidR="00C2617E" w:rsidRPr="000B67A4" w:rsidRDefault="0093063A" w:rsidP="002D7855">
            <w:pPr>
              <w:ind w:hanging="27"/>
              <w:rPr>
                <w:b/>
                <w:szCs w:val="28"/>
              </w:rPr>
            </w:pPr>
            <w:r>
              <w:rPr>
                <w:color w:val="000000"/>
              </w:rPr>
              <w:t xml:space="preserve"> от 28.11.</w:t>
            </w:r>
            <w:bookmarkStart w:id="0" w:name="_GoBack"/>
            <w:bookmarkEnd w:id="0"/>
            <w:r w:rsidR="00C2617E" w:rsidRPr="000B67A4">
              <w:rPr>
                <w:color w:val="000000"/>
              </w:rPr>
              <w:t>201</w:t>
            </w:r>
            <w:r w:rsidR="00C2617E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№ 743</w:t>
            </w:r>
          </w:p>
        </w:tc>
      </w:tr>
    </w:tbl>
    <w:p w:rsidR="00C2617E" w:rsidRDefault="00C2617E" w:rsidP="00B57D52">
      <w:pPr>
        <w:shd w:val="clear" w:color="auto" w:fill="FFFFFF"/>
        <w:spacing w:before="605" w:line="322" w:lineRule="exact"/>
        <w:ind w:left="845" w:right="499" w:firstLine="6"/>
        <w:jc w:val="center"/>
      </w:pPr>
      <w:r>
        <w:rPr>
          <w:sz w:val="28"/>
          <w:szCs w:val="28"/>
        </w:rPr>
        <w:t xml:space="preserve">Правила </w:t>
      </w:r>
      <w:r>
        <w:rPr>
          <w:spacing w:val="-2"/>
          <w:sz w:val="28"/>
          <w:szCs w:val="28"/>
        </w:rPr>
        <w:t>определения требований к отдельным видам товаров, работ, услуг</w:t>
      </w:r>
      <w:r w:rsidR="00B57D52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(в том числе предельные цены товаров, работ, услуг),</w:t>
      </w:r>
    </w:p>
    <w:p w:rsidR="00C2617E" w:rsidRDefault="00C2617E" w:rsidP="00B57D52">
      <w:pPr>
        <w:shd w:val="clear" w:color="auto" w:fill="FFFFFF"/>
        <w:spacing w:line="322" w:lineRule="exact"/>
        <w:ind w:right="5" w:firstLine="6"/>
        <w:jc w:val="center"/>
      </w:pPr>
      <w:r>
        <w:rPr>
          <w:sz w:val="28"/>
          <w:szCs w:val="28"/>
        </w:rPr>
        <w:t>закупаемым муниципальными органами и подведомственными им</w:t>
      </w:r>
    </w:p>
    <w:p w:rsidR="00C2617E" w:rsidRDefault="00C2617E" w:rsidP="00B57D52">
      <w:pPr>
        <w:shd w:val="clear" w:color="auto" w:fill="FFFFFF"/>
        <w:spacing w:line="322" w:lineRule="exact"/>
        <w:ind w:right="5" w:firstLine="6"/>
        <w:jc w:val="center"/>
      </w:pPr>
      <w:r>
        <w:rPr>
          <w:sz w:val="28"/>
          <w:szCs w:val="28"/>
        </w:rPr>
        <w:t>муниципальными казенными учреждениями, муниципальными бюджетными</w:t>
      </w:r>
    </w:p>
    <w:p w:rsidR="00C2617E" w:rsidRDefault="00C2617E" w:rsidP="00B57D52">
      <w:pPr>
        <w:shd w:val="clear" w:color="auto" w:fill="FFFFFF"/>
        <w:spacing w:line="322" w:lineRule="exact"/>
        <w:ind w:firstLine="6"/>
        <w:jc w:val="center"/>
      </w:pPr>
      <w:r>
        <w:rPr>
          <w:sz w:val="28"/>
          <w:szCs w:val="28"/>
        </w:rPr>
        <w:t>учреждениями и муниципальными унитарными предприятиями</w:t>
      </w:r>
    </w:p>
    <w:p w:rsidR="00C2617E" w:rsidRDefault="00C2617E" w:rsidP="00B57D52">
      <w:pPr>
        <w:shd w:val="clear" w:color="auto" w:fill="FFFFFF"/>
        <w:spacing w:line="322" w:lineRule="exact"/>
        <w:ind w:right="5" w:firstLine="6"/>
        <w:jc w:val="center"/>
      </w:pPr>
      <w:r>
        <w:rPr>
          <w:spacing w:val="-1"/>
          <w:sz w:val="28"/>
          <w:szCs w:val="28"/>
        </w:rPr>
        <w:t xml:space="preserve">муниципального образования городской округ </w:t>
      </w:r>
      <w:r w:rsidR="00B57D52">
        <w:rPr>
          <w:spacing w:val="-1"/>
          <w:sz w:val="28"/>
          <w:szCs w:val="28"/>
        </w:rPr>
        <w:t>Армянск</w:t>
      </w:r>
      <w:r>
        <w:rPr>
          <w:spacing w:val="-1"/>
          <w:sz w:val="28"/>
          <w:szCs w:val="28"/>
        </w:rPr>
        <w:t xml:space="preserve"> Республики Крым</w:t>
      </w:r>
    </w:p>
    <w:p w:rsidR="00C2617E" w:rsidRDefault="00C2617E" w:rsidP="00886AB6">
      <w:pPr>
        <w:tabs>
          <w:tab w:val="left" w:pos="998"/>
        </w:tabs>
        <w:spacing w:before="600" w:line="322" w:lineRule="exact"/>
        <w:ind w:firstLine="706"/>
        <w:jc w:val="both"/>
      </w:pPr>
      <w:r>
        <w:rPr>
          <w:spacing w:val="-4"/>
          <w:sz w:val="28"/>
          <w:szCs w:val="28"/>
        </w:rPr>
        <w:t>1.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Настоящие Правила устанавливают порядок определения требований к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закупаемым администрацией города </w:t>
      </w:r>
      <w:r w:rsidR="00B57D52">
        <w:rPr>
          <w:sz w:val="28"/>
          <w:szCs w:val="28"/>
        </w:rPr>
        <w:t>Армянска</w:t>
      </w:r>
      <w:r>
        <w:rPr>
          <w:sz w:val="28"/>
          <w:szCs w:val="28"/>
        </w:rPr>
        <w:t xml:space="preserve">, </w:t>
      </w:r>
      <w:r w:rsidRPr="00D23F11">
        <w:rPr>
          <w:sz w:val="28"/>
          <w:szCs w:val="28"/>
        </w:rPr>
        <w:t>структурными подразделениями администрации</w:t>
      </w:r>
      <w:r w:rsidR="00B57D52" w:rsidRPr="00D23F11">
        <w:rPr>
          <w:sz w:val="28"/>
          <w:szCs w:val="28"/>
        </w:rPr>
        <w:t xml:space="preserve"> </w:t>
      </w:r>
      <w:r w:rsidRPr="00D23F11">
        <w:rPr>
          <w:sz w:val="28"/>
          <w:szCs w:val="28"/>
        </w:rPr>
        <w:t xml:space="preserve">города </w:t>
      </w:r>
      <w:r w:rsidR="00B57D52" w:rsidRPr="00D23F11">
        <w:rPr>
          <w:sz w:val="28"/>
          <w:szCs w:val="28"/>
        </w:rPr>
        <w:t>Армянска</w:t>
      </w:r>
      <w:r w:rsidRPr="00D23F11">
        <w:rPr>
          <w:sz w:val="28"/>
          <w:szCs w:val="28"/>
        </w:rPr>
        <w:t>, являющимися</w:t>
      </w:r>
      <w:r>
        <w:rPr>
          <w:sz w:val="28"/>
          <w:szCs w:val="28"/>
        </w:rPr>
        <w:t xml:space="preserve"> главными распорядителями бюджетных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 бюджета муниципального образования городской округ </w:t>
      </w:r>
      <w:r w:rsidR="00B57D52">
        <w:rPr>
          <w:sz w:val="28"/>
          <w:szCs w:val="28"/>
        </w:rPr>
        <w:t xml:space="preserve">Армянск </w:t>
      </w:r>
      <w:r>
        <w:rPr>
          <w:sz w:val="28"/>
          <w:szCs w:val="28"/>
        </w:rPr>
        <w:t xml:space="preserve">Республики Крым, </w:t>
      </w:r>
      <w:r w:rsidR="00B57D52" w:rsidRPr="00EF3B18">
        <w:rPr>
          <w:sz w:val="28"/>
          <w:szCs w:val="28"/>
        </w:rPr>
        <w:t>Армянск</w:t>
      </w:r>
      <w:r w:rsidRPr="00EF3B18">
        <w:rPr>
          <w:sz w:val="28"/>
          <w:szCs w:val="28"/>
        </w:rPr>
        <w:t>им городским советом, Контрольно-счетн</w:t>
      </w:r>
      <w:r w:rsidR="00EF3B18" w:rsidRPr="00EF3B18">
        <w:rPr>
          <w:sz w:val="28"/>
          <w:szCs w:val="28"/>
        </w:rPr>
        <w:t>ым</w:t>
      </w:r>
      <w:r w:rsidR="00B57D52" w:rsidRPr="00EF3B18">
        <w:rPr>
          <w:sz w:val="28"/>
          <w:szCs w:val="28"/>
        </w:rPr>
        <w:t xml:space="preserve"> </w:t>
      </w:r>
      <w:r w:rsidR="00EF3B18" w:rsidRPr="00EF3B18">
        <w:rPr>
          <w:sz w:val="28"/>
          <w:szCs w:val="28"/>
        </w:rPr>
        <w:t>органом</w:t>
      </w:r>
      <w:r w:rsidRPr="00EF3B18">
        <w:rPr>
          <w:sz w:val="28"/>
          <w:szCs w:val="28"/>
        </w:rPr>
        <w:t xml:space="preserve"> города </w:t>
      </w:r>
      <w:r w:rsidR="00B57D52" w:rsidRPr="00EF3B18">
        <w:rPr>
          <w:sz w:val="28"/>
          <w:szCs w:val="28"/>
        </w:rPr>
        <w:t>Армянска</w:t>
      </w:r>
      <w:r w:rsidRPr="00EF3B18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(далее </w:t>
      </w:r>
      <w:r w:rsidR="00B57D52">
        <w:rPr>
          <w:sz w:val="28"/>
          <w:szCs w:val="28"/>
        </w:rPr>
        <w:t>–</w:t>
      </w:r>
      <w:r>
        <w:rPr>
          <w:sz w:val="28"/>
          <w:szCs w:val="28"/>
        </w:rPr>
        <w:t xml:space="preserve"> муниципальными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органами) и подведомственными им казенными, бюджетными учреждениями и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 унитарными предприятиями муниципального образования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городской округ </w:t>
      </w:r>
      <w:r w:rsidR="00B57D52">
        <w:rPr>
          <w:sz w:val="28"/>
          <w:szCs w:val="28"/>
        </w:rPr>
        <w:t>Армянск</w:t>
      </w:r>
      <w:r>
        <w:rPr>
          <w:sz w:val="28"/>
          <w:szCs w:val="28"/>
        </w:rPr>
        <w:t xml:space="preserve"> Республики Крым (далее-предприятия и</w:t>
      </w:r>
      <w:proofErr w:type="gramEnd"/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учреждения) отдельным видам товаров, работ, услуг (в том числе предельных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>цен товаров, работ, услуг).</w:t>
      </w:r>
    </w:p>
    <w:p w:rsidR="00C2617E" w:rsidRDefault="00C2617E" w:rsidP="00C2617E">
      <w:pPr>
        <w:shd w:val="clear" w:color="auto" w:fill="FFFFFF"/>
        <w:spacing w:line="322" w:lineRule="exact"/>
        <w:ind w:right="5" w:firstLine="706"/>
        <w:jc w:val="both"/>
      </w:pPr>
      <w:r>
        <w:rPr>
          <w:sz w:val="28"/>
          <w:szCs w:val="28"/>
        </w:rPr>
        <w:t>Под видом товаров, работ, услуг в целях настоящих Правил определения требований к отдельным видам товаров, работ, услуг (в том числе предельные цены товаров, работ, услуг), закупаемым муниципальными органами (далее -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Правила) понимаются виды товаров, работ, услуг, соответствующие 6-значному коду позиции по Общероссийскому классификатору продукции по видам экономической деятельности (ОКПД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).</w:t>
      </w:r>
    </w:p>
    <w:p w:rsidR="00C2617E" w:rsidRDefault="00C2617E" w:rsidP="00705E45">
      <w:pPr>
        <w:shd w:val="clear" w:color="auto" w:fill="FFFFFF"/>
        <w:tabs>
          <w:tab w:val="left" w:pos="998"/>
        </w:tabs>
        <w:ind w:firstLine="709"/>
        <w:jc w:val="both"/>
      </w:pPr>
      <w:r>
        <w:rPr>
          <w:spacing w:val="-4"/>
          <w:sz w:val="28"/>
          <w:szCs w:val="28"/>
        </w:rPr>
        <w:t>2.</w:t>
      </w:r>
      <w:r>
        <w:rPr>
          <w:sz w:val="28"/>
          <w:szCs w:val="28"/>
        </w:rPr>
        <w:tab/>
        <w:t>Муниципальные органы утверждают определенные в соответствии с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настоящими Правилами требования к отдельным видам товаров, работ, услуг,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>закупаемым ими, включающие перечень отдельных видов товаров, работ,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>услуг, их потребительские свойства (в том числе качество) и иные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характеристики (в том числе предельные цены товаров, работ, услуг) (далее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еречень).</w:t>
      </w:r>
    </w:p>
    <w:p w:rsidR="00C2617E" w:rsidRDefault="00C2617E" w:rsidP="00705E45">
      <w:pPr>
        <w:shd w:val="clear" w:color="auto" w:fill="FFFFFF"/>
        <w:ind w:firstLine="709"/>
        <w:jc w:val="both"/>
      </w:pPr>
      <w:r>
        <w:rPr>
          <w:sz w:val="28"/>
          <w:szCs w:val="28"/>
        </w:rPr>
        <w:t>Перечень составляется по форме согласно приложению к Правилам на основании обязательного перечня отдельных видов товаров, работ, услуг, в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к Правилам (далее -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Обязательный перечень).</w:t>
      </w:r>
    </w:p>
    <w:p w:rsidR="00C2617E" w:rsidRDefault="00C2617E" w:rsidP="00C2617E">
      <w:pPr>
        <w:shd w:val="clear" w:color="auto" w:fill="FFFFFF"/>
        <w:spacing w:line="322" w:lineRule="exact"/>
        <w:ind w:right="5" w:firstLine="706"/>
        <w:jc w:val="both"/>
      </w:pPr>
      <w:r>
        <w:rPr>
          <w:sz w:val="28"/>
          <w:szCs w:val="28"/>
        </w:rPr>
        <w:t>В отношении отдельных видов товаров, работ, услуг, включенных в Обязательный перечень, в Перечне определяются:</w:t>
      </w:r>
    </w:p>
    <w:p w:rsidR="00C2617E" w:rsidRDefault="00C2617E" w:rsidP="00C2617E">
      <w:pPr>
        <w:shd w:val="clear" w:color="auto" w:fill="FFFFFF"/>
        <w:tabs>
          <w:tab w:val="left" w:pos="1094"/>
        </w:tabs>
        <w:spacing w:line="322" w:lineRule="exact"/>
        <w:ind w:right="5" w:firstLine="706"/>
        <w:jc w:val="both"/>
      </w:pPr>
      <w:r>
        <w:rPr>
          <w:spacing w:val="-3"/>
          <w:sz w:val="28"/>
          <w:szCs w:val="28"/>
        </w:rPr>
        <w:lastRenderedPageBreak/>
        <w:t>а)</w:t>
      </w:r>
      <w:r>
        <w:rPr>
          <w:sz w:val="28"/>
          <w:szCs w:val="28"/>
        </w:rPr>
        <w:tab/>
        <w:t>их потребительские свойства (в том числе качество) и иные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характеристики (в том числе предельные цены указанных товаров, работ,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>услуг), если указанные свойства и характеристики не определены в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Обязательном перечне;</w:t>
      </w:r>
    </w:p>
    <w:p w:rsidR="00C2617E" w:rsidRDefault="00C2617E" w:rsidP="00C2617E">
      <w:pPr>
        <w:shd w:val="clear" w:color="auto" w:fill="FFFFFF"/>
        <w:tabs>
          <w:tab w:val="left" w:pos="1094"/>
        </w:tabs>
        <w:spacing w:line="322" w:lineRule="exact"/>
        <w:ind w:right="5" w:firstLine="706"/>
        <w:jc w:val="both"/>
      </w:pPr>
      <w:proofErr w:type="gramStart"/>
      <w:r>
        <w:rPr>
          <w:spacing w:val="-2"/>
          <w:sz w:val="28"/>
          <w:szCs w:val="28"/>
        </w:rPr>
        <w:t>б)</w:t>
      </w:r>
      <w:r>
        <w:rPr>
          <w:sz w:val="28"/>
          <w:szCs w:val="28"/>
        </w:rPr>
        <w:tab/>
        <w:t>значения характеристик (свойств) отдельных видов товаров, работ,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>услуг (в том числе предельные цены товаров, работ, услуг), включенных в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Обязательный перечень, в случае, если в Обязательном перечне не определены</w:t>
      </w:r>
      <w:r w:rsidR="00B57D52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значения таких характеристик (свойств) (в том числе предельные цены товаров,</w:t>
      </w:r>
      <w:r w:rsidR="00B57D52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работ, услуг).</w:t>
      </w:r>
      <w:proofErr w:type="gramEnd"/>
    </w:p>
    <w:p w:rsidR="00C2617E" w:rsidRDefault="00C2617E" w:rsidP="00C2617E">
      <w:pPr>
        <w:shd w:val="clear" w:color="auto" w:fill="FFFFFF"/>
        <w:tabs>
          <w:tab w:val="left" w:pos="994"/>
        </w:tabs>
        <w:spacing w:line="322" w:lineRule="exact"/>
        <w:ind w:right="10" w:firstLine="706"/>
        <w:jc w:val="both"/>
      </w:pPr>
      <w:r>
        <w:rPr>
          <w:spacing w:val="-4"/>
          <w:sz w:val="28"/>
          <w:szCs w:val="28"/>
        </w:rPr>
        <w:t>3.</w:t>
      </w:r>
      <w:r>
        <w:rPr>
          <w:sz w:val="28"/>
          <w:szCs w:val="28"/>
        </w:rPr>
        <w:tab/>
        <w:t>Отдельные виды товаров, работ, услуг, не включенные в Обязательный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перечень, подлежат включению в Перечень при условии, если средняя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>арифметическая сумма значений следующих критериев превышает 20процентов:</w:t>
      </w:r>
    </w:p>
    <w:p w:rsidR="00C2617E" w:rsidRDefault="00C2617E" w:rsidP="00C2617E">
      <w:pPr>
        <w:shd w:val="clear" w:color="auto" w:fill="FFFFFF"/>
        <w:tabs>
          <w:tab w:val="left" w:pos="1090"/>
        </w:tabs>
        <w:spacing w:line="322" w:lineRule="exact"/>
        <w:ind w:firstLine="706"/>
        <w:jc w:val="both"/>
      </w:pPr>
      <w:r>
        <w:rPr>
          <w:spacing w:val="-3"/>
          <w:sz w:val="28"/>
          <w:szCs w:val="28"/>
        </w:rPr>
        <w:t>а)</w:t>
      </w:r>
      <w:r>
        <w:rPr>
          <w:sz w:val="28"/>
          <w:szCs w:val="28"/>
        </w:rPr>
        <w:tab/>
        <w:t>доля расходов муниципальных органов и подведомственных ему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>казенных и бюджетных учреждений на приобретение отдельного вида товаров,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>работ, услуг для обеспечения муниципальных нужд за отчетный финансовый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>год в общем объеме расходов этого муниципального органа и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>подведомственных ему казенных и бюджетных учреждений на приобретение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товаров, работ, услуг за отчетный финансовый год;</w:t>
      </w:r>
    </w:p>
    <w:p w:rsidR="00C2617E" w:rsidRDefault="00C2617E" w:rsidP="00C2617E">
      <w:pPr>
        <w:shd w:val="clear" w:color="auto" w:fill="FFFFFF"/>
        <w:tabs>
          <w:tab w:val="left" w:pos="1090"/>
        </w:tabs>
        <w:spacing w:line="322" w:lineRule="exact"/>
        <w:ind w:firstLine="706"/>
        <w:jc w:val="both"/>
      </w:pPr>
      <w:proofErr w:type="gramStart"/>
      <w:r>
        <w:rPr>
          <w:spacing w:val="-2"/>
          <w:sz w:val="28"/>
          <w:szCs w:val="28"/>
        </w:rPr>
        <w:t>б)</w:t>
      </w:r>
      <w:r>
        <w:rPr>
          <w:sz w:val="28"/>
          <w:szCs w:val="28"/>
        </w:rPr>
        <w:tab/>
        <w:t>доля контрактов муниципальных органов и подведомственных ему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>казенных и бюджетных учреждений на приобретение отдельного вида товаров,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>работ, услуг для обеспечения муниципальных нужд, заключенных в отчетном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финансовом году, в общем количестве контрактов этого муниципального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 и подведомственных ему казенных и бюджетных учреждений на</w:t>
      </w:r>
      <w:r w:rsidR="00B57D52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приобретение товаров, работ, услуг, заключенных в отчетном финансовом году.</w:t>
      </w:r>
      <w:proofErr w:type="gramEnd"/>
    </w:p>
    <w:p w:rsidR="00C2617E" w:rsidRDefault="00C2617E" w:rsidP="00C2617E">
      <w:pPr>
        <w:shd w:val="clear" w:color="auto" w:fill="FFFFFF"/>
        <w:tabs>
          <w:tab w:val="left" w:pos="1123"/>
        </w:tabs>
        <w:spacing w:line="322" w:lineRule="exact"/>
        <w:ind w:right="5" w:firstLine="706"/>
        <w:jc w:val="both"/>
      </w:pPr>
      <w:r>
        <w:rPr>
          <w:spacing w:val="-4"/>
          <w:sz w:val="28"/>
          <w:szCs w:val="28"/>
        </w:rPr>
        <w:t>4.</w:t>
      </w:r>
      <w:r>
        <w:rPr>
          <w:sz w:val="28"/>
          <w:szCs w:val="28"/>
        </w:rPr>
        <w:tab/>
        <w:t>В целях формирования Перечня, муниципальные органы вправе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определять дополнительные критерии отбора отдельных видов товаров, работ,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>услуг и порядок их применения, не приводящие к сокращению значения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>критериев, установленных пунктом 3 настоящих Правил.</w:t>
      </w:r>
    </w:p>
    <w:p w:rsidR="00C2617E" w:rsidRDefault="00C2617E" w:rsidP="00705E45">
      <w:pPr>
        <w:shd w:val="clear" w:color="auto" w:fill="FFFFFF"/>
        <w:tabs>
          <w:tab w:val="left" w:pos="1013"/>
        </w:tabs>
        <w:ind w:firstLine="709"/>
        <w:jc w:val="both"/>
      </w:pPr>
      <w:r>
        <w:rPr>
          <w:spacing w:val="-4"/>
          <w:sz w:val="28"/>
          <w:szCs w:val="28"/>
        </w:rPr>
        <w:t>5.</w:t>
      </w:r>
      <w:r>
        <w:rPr>
          <w:sz w:val="28"/>
          <w:szCs w:val="28"/>
        </w:rPr>
        <w:tab/>
        <w:t>Муниципальные органы при формировании Перечня вправе включить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>в него дополнительно:</w:t>
      </w:r>
    </w:p>
    <w:p w:rsidR="00C2617E" w:rsidRDefault="00C2617E" w:rsidP="00705E45">
      <w:pPr>
        <w:shd w:val="clear" w:color="auto" w:fill="FFFFFF"/>
        <w:tabs>
          <w:tab w:val="left" w:pos="1037"/>
        </w:tabs>
        <w:ind w:firstLine="709"/>
        <w:jc w:val="both"/>
      </w:pPr>
      <w:r>
        <w:rPr>
          <w:spacing w:val="-3"/>
          <w:sz w:val="28"/>
          <w:szCs w:val="28"/>
        </w:rPr>
        <w:t>а)</w:t>
      </w:r>
      <w:r>
        <w:rPr>
          <w:sz w:val="28"/>
          <w:szCs w:val="28"/>
        </w:rPr>
        <w:tab/>
        <w:t>отдельные виды товаров, работ, услуг, не указанные в Обязательном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перечне и не соответствующие критериям, указанным в пункте 3 настоящих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Правил;</w:t>
      </w:r>
    </w:p>
    <w:p w:rsidR="00C2617E" w:rsidRDefault="00C2617E" w:rsidP="00705E45">
      <w:pPr>
        <w:shd w:val="clear" w:color="auto" w:fill="FFFFFF"/>
        <w:tabs>
          <w:tab w:val="left" w:pos="1037"/>
        </w:tabs>
        <w:ind w:firstLine="709"/>
        <w:jc w:val="both"/>
      </w:pPr>
      <w:r>
        <w:rPr>
          <w:spacing w:val="-2"/>
          <w:sz w:val="28"/>
          <w:szCs w:val="28"/>
        </w:rPr>
        <w:t>б)</w:t>
      </w:r>
      <w:r>
        <w:rPr>
          <w:sz w:val="28"/>
          <w:szCs w:val="28"/>
        </w:rPr>
        <w:tab/>
        <w:t>характеристики (свойства) товаров, работ, услуг, не включенные в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Обязательный перечень и не приводящие к необоснованным ограничениям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количества участников закупки;</w:t>
      </w:r>
    </w:p>
    <w:p w:rsidR="00C2617E" w:rsidRDefault="00C2617E" w:rsidP="00705E45">
      <w:pPr>
        <w:shd w:val="clear" w:color="auto" w:fill="FFFFFF"/>
        <w:tabs>
          <w:tab w:val="left" w:pos="1224"/>
        </w:tabs>
        <w:ind w:firstLine="709"/>
        <w:jc w:val="both"/>
      </w:pPr>
      <w:proofErr w:type="gramStart"/>
      <w:r>
        <w:rPr>
          <w:spacing w:val="-4"/>
          <w:sz w:val="28"/>
          <w:szCs w:val="28"/>
        </w:rPr>
        <w:t>в)</w:t>
      </w:r>
      <w:r>
        <w:rPr>
          <w:sz w:val="28"/>
          <w:szCs w:val="28"/>
        </w:rPr>
        <w:tab/>
        <w:t>значения количественных и (или) качественных показателей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 (свойств) товаров, работ, услуг, которые отличаются от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значений, предусмотренных обязательным перечнем, и обоснование которых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содержится в соответствующей графе приложения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C2617E" w:rsidRDefault="00C2617E" w:rsidP="00C2617E">
      <w:pPr>
        <w:shd w:val="clear" w:color="auto" w:fill="FFFFFF"/>
        <w:tabs>
          <w:tab w:val="left" w:pos="1008"/>
        </w:tabs>
        <w:spacing w:line="322" w:lineRule="exact"/>
        <w:ind w:right="5" w:firstLine="706"/>
        <w:jc w:val="both"/>
      </w:pPr>
      <w:r>
        <w:rPr>
          <w:spacing w:val="-4"/>
          <w:sz w:val="28"/>
          <w:szCs w:val="28"/>
        </w:rPr>
        <w:t>6.</w:t>
      </w:r>
      <w:r>
        <w:rPr>
          <w:sz w:val="28"/>
          <w:szCs w:val="28"/>
        </w:rPr>
        <w:tab/>
        <w:t>Значения потребительских свойств и иных характеристик (в том числе</w:t>
      </w:r>
      <w:r w:rsidR="00705E45">
        <w:rPr>
          <w:sz w:val="28"/>
          <w:szCs w:val="28"/>
        </w:rPr>
        <w:t xml:space="preserve"> </w:t>
      </w:r>
      <w:r>
        <w:rPr>
          <w:sz w:val="28"/>
          <w:szCs w:val="28"/>
        </w:rPr>
        <w:t>предельные цены) отдельных видов товаров, работ, услуг, включенных в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перечень, устанавливаются:</w:t>
      </w:r>
    </w:p>
    <w:p w:rsidR="00C2617E" w:rsidRDefault="00C2617E" w:rsidP="00C2617E">
      <w:pPr>
        <w:shd w:val="clear" w:color="auto" w:fill="FFFFFF"/>
        <w:tabs>
          <w:tab w:val="left" w:pos="1205"/>
        </w:tabs>
        <w:spacing w:line="322" w:lineRule="exact"/>
        <w:ind w:firstLine="706"/>
        <w:jc w:val="both"/>
      </w:pPr>
      <w:proofErr w:type="gramStart"/>
      <w:r>
        <w:rPr>
          <w:spacing w:val="-3"/>
          <w:sz w:val="28"/>
          <w:szCs w:val="28"/>
        </w:rPr>
        <w:t>а)</w:t>
      </w:r>
      <w:r>
        <w:rPr>
          <w:sz w:val="28"/>
          <w:szCs w:val="28"/>
        </w:rPr>
        <w:tab/>
        <w:t>с учетом категорий и (или) групп должностей работников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органов, подведомственных им казенных и бюджетных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учреждений, если затраты на их приобретение в соответствии с требованиями к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определению нормативных затрат на обеспечение функций муниципальных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органов, в том числе подведомственных им казенных учреждений,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утвержденными правилами определения нормативных затрат, определяются с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>учетом категорий и (или) групп должностей работников;</w:t>
      </w:r>
      <w:proofErr w:type="gramEnd"/>
    </w:p>
    <w:p w:rsidR="00C2617E" w:rsidRDefault="00C2617E" w:rsidP="00C2617E">
      <w:pPr>
        <w:shd w:val="clear" w:color="auto" w:fill="FFFFFF"/>
        <w:tabs>
          <w:tab w:val="left" w:pos="1013"/>
        </w:tabs>
        <w:spacing w:line="322" w:lineRule="exact"/>
        <w:ind w:right="5" w:firstLine="706"/>
        <w:jc w:val="both"/>
      </w:pPr>
      <w:r>
        <w:rPr>
          <w:spacing w:val="-2"/>
          <w:sz w:val="28"/>
          <w:szCs w:val="28"/>
        </w:rPr>
        <w:t>б)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с учетом категорий и (или) групп должностей работников, если затраты</w:t>
      </w:r>
      <w:r w:rsidR="00B57D52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 их приобретение в соответствии с требованиями к определению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нормативных затрат не определяются с учетом категорий и (или) групп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должностей работников, - в случае принятия соответствующего решения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 органом.</w:t>
      </w:r>
    </w:p>
    <w:p w:rsidR="00C2617E" w:rsidRDefault="00C2617E" w:rsidP="00C2617E">
      <w:pPr>
        <w:shd w:val="clear" w:color="auto" w:fill="FFFFFF"/>
        <w:tabs>
          <w:tab w:val="left" w:pos="1090"/>
        </w:tabs>
        <w:spacing w:line="322" w:lineRule="exact"/>
        <w:ind w:right="5" w:firstLine="706"/>
        <w:jc w:val="both"/>
      </w:pPr>
      <w:r>
        <w:rPr>
          <w:spacing w:val="-4"/>
          <w:sz w:val="28"/>
          <w:szCs w:val="28"/>
        </w:rPr>
        <w:t>7.</w:t>
      </w:r>
      <w:r>
        <w:rPr>
          <w:sz w:val="28"/>
          <w:szCs w:val="28"/>
        </w:rPr>
        <w:tab/>
        <w:t>Дополнительно включаемые в Перечень отдельные виды товаров,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>работ, услуг должны отличаться от указанных в обязательном перечне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отдельных видов товаров, работ, услуг кодом товара, работы, услуги в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Общероссийским классификатором продукции по видам</w:t>
      </w:r>
      <w:r w:rsidR="00B57D52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экономической деятельности.</w:t>
      </w:r>
    </w:p>
    <w:p w:rsidR="00C705F7" w:rsidRDefault="00C705F7"/>
    <w:p w:rsidR="002D2379" w:rsidRDefault="002D2379"/>
    <w:p w:rsidR="002D2379" w:rsidRPr="002D2627" w:rsidRDefault="002D2379" w:rsidP="002D2379">
      <w:pPr>
        <w:jc w:val="both"/>
        <w:rPr>
          <w:b/>
          <w:sz w:val="28"/>
          <w:szCs w:val="28"/>
        </w:rPr>
      </w:pPr>
      <w:r w:rsidRPr="002D2627">
        <w:rPr>
          <w:b/>
          <w:sz w:val="28"/>
          <w:szCs w:val="28"/>
        </w:rPr>
        <w:t xml:space="preserve">Заместитель главы администрации </w:t>
      </w:r>
      <w:r w:rsidRPr="002D2627">
        <w:rPr>
          <w:b/>
          <w:sz w:val="28"/>
          <w:szCs w:val="28"/>
        </w:rPr>
        <w:tab/>
      </w:r>
      <w:r w:rsidRPr="002D2627">
        <w:rPr>
          <w:b/>
          <w:sz w:val="28"/>
          <w:szCs w:val="28"/>
        </w:rPr>
        <w:tab/>
      </w:r>
      <w:r w:rsidRPr="002D2627">
        <w:rPr>
          <w:b/>
          <w:sz w:val="28"/>
          <w:szCs w:val="28"/>
        </w:rPr>
        <w:tab/>
      </w:r>
      <w:r w:rsidRPr="002D2627">
        <w:rPr>
          <w:b/>
          <w:sz w:val="28"/>
          <w:szCs w:val="28"/>
        </w:rPr>
        <w:tab/>
        <w:t>А.А. Черненко</w:t>
      </w:r>
    </w:p>
    <w:p w:rsidR="002D2379" w:rsidRDefault="002D2379" w:rsidP="002D2379">
      <w:pPr>
        <w:ind w:firstLine="851"/>
        <w:jc w:val="both"/>
        <w:rPr>
          <w:sz w:val="28"/>
          <w:szCs w:val="28"/>
        </w:rPr>
      </w:pPr>
    </w:p>
    <w:p w:rsidR="002D2379" w:rsidRDefault="002D2379" w:rsidP="002D2379">
      <w:pPr>
        <w:rPr>
          <w:b/>
          <w:sz w:val="28"/>
          <w:szCs w:val="28"/>
        </w:rPr>
      </w:pPr>
      <w:r w:rsidRPr="004F2FF8">
        <w:rPr>
          <w:b/>
          <w:sz w:val="28"/>
          <w:szCs w:val="28"/>
        </w:rPr>
        <w:t xml:space="preserve">Заведующая сектором </w:t>
      </w:r>
    </w:p>
    <w:p w:rsidR="002D2379" w:rsidRPr="004F2FF8" w:rsidRDefault="002D2379" w:rsidP="002D2379">
      <w:pPr>
        <w:rPr>
          <w:b/>
          <w:sz w:val="28"/>
          <w:szCs w:val="28"/>
        </w:rPr>
      </w:pPr>
      <w:r w:rsidRPr="004F2FF8">
        <w:rPr>
          <w:b/>
          <w:sz w:val="28"/>
          <w:szCs w:val="28"/>
        </w:rPr>
        <w:t>по осуществлению закупок</w:t>
      </w:r>
    </w:p>
    <w:p w:rsidR="002D2379" w:rsidRDefault="002D2379" w:rsidP="002D2379">
      <w:pPr>
        <w:rPr>
          <w:b/>
          <w:sz w:val="28"/>
          <w:szCs w:val="28"/>
        </w:rPr>
      </w:pPr>
      <w:r w:rsidRPr="004F2FF8">
        <w:rPr>
          <w:b/>
          <w:sz w:val="28"/>
          <w:szCs w:val="28"/>
        </w:rPr>
        <w:t xml:space="preserve">для муниципальных нужд </w:t>
      </w:r>
    </w:p>
    <w:p w:rsidR="002D2379" w:rsidRDefault="002D2379" w:rsidP="002D2379">
      <w:pPr>
        <w:rPr>
          <w:b/>
          <w:sz w:val="28"/>
          <w:szCs w:val="28"/>
        </w:rPr>
      </w:pPr>
      <w:r w:rsidRPr="004F2FF8">
        <w:rPr>
          <w:b/>
          <w:sz w:val="28"/>
          <w:szCs w:val="28"/>
        </w:rPr>
        <w:t>отдела правовой</w:t>
      </w:r>
      <w:r>
        <w:rPr>
          <w:b/>
          <w:sz w:val="28"/>
          <w:szCs w:val="28"/>
        </w:rPr>
        <w:t xml:space="preserve"> </w:t>
      </w:r>
      <w:r w:rsidRPr="004F2FF8">
        <w:rPr>
          <w:b/>
          <w:sz w:val="28"/>
          <w:szCs w:val="28"/>
        </w:rPr>
        <w:t xml:space="preserve">работы и </w:t>
      </w:r>
    </w:p>
    <w:p w:rsidR="002D2379" w:rsidRPr="004F2FF8" w:rsidRDefault="002D2379" w:rsidP="002D2379">
      <w:pPr>
        <w:rPr>
          <w:b/>
          <w:sz w:val="28"/>
          <w:szCs w:val="28"/>
        </w:rPr>
      </w:pPr>
      <w:r w:rsidRPr="004F2FF8">
        <w:rPr>
          <w:b/>
          <w:sz w:val="28"/>
          <w:szCs w:val="28"/>
        </w:rPr>
        <w:t xml:space="preserve">муниципальных закупок </w:t>
      </w:r>
      <w:r w:rsidRPr="004F2FF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F2FF8">
        <w:rPr>
          <w:b/>
          <w:sz w:val="28"/>
          <w:szCs w:val="28"/>
        </w:rPr>
        <w:tab/>
      </w:r>
      <w:r w:rsidRPr="004F2FF8">
        <w:rPr>
          <w:b/>
          <w:sz w:val="28"/>
          <w:szCs w:val="28"/>
        </w:rPr>
        <w:tab/>
      </w:r>
      <w:r w:rsidRPr="004F2FF8">
        <w:rPr>
          <w:b/>
          <w:sz w:val="28"/>
          <w:szCs w:val="28"/>
        </w:rPr>
        <w:tab/>
      </w:r>
      <w:r w:rsidRPr="004F2FF8">
        <w:rPr>
          <w:b/>
          <w:sz w:val="28"/>
          <w:szCs w:val="28"/>
        </w:rPr>
        <w:tab/>
        <w:t>Н.С. Федулова</w:t>
      </w:r>
    </w:p>
    <w:p w:rsidR="002D2379" w:rsidRDefault="002D2379"/>
    <w:sectPr w:rsidR="002D2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94"/>
    <w:rsid w:val="002D2379"/>
    <w:rsid w:val="004F2826"/>
    <w:rsid w:val="005426E6"/>
    <w:rsid w:val="00705E45"/>
    <w:rsid w:val="00746B94"/>
    <w:rsid w:val="007F6BD9"/>
    <w:rsid w:val="00886AB6"/>
    <w:rsid w:val="0093063A"/>
    <w:rsid w:val="00A67B7C"/>
    <w:rsid w:val="00B57D52"/>
    <w:rsid w:val="00C2617E"/>
    <w:rsid w:val="00C33B9A"/>
    <w:rsid w:val="00C705F7"/>
    <w:rsid w:val="00D23F11"/>
    <w:rsid w:val="00EB194E"/>
    <w:rsid w:val="00E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61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3F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F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61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3F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F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АХЧ</cp:lastModifiedBy>
  <cp:revision>15</cp:revision>
  <cp:lastPrinted>2018-06-14T05:13:00Z</cp:lastPrinted>
  <dcterms:created xsi:type="dcterms:W3CDTF">2018-04-05T12:22:00Z</dcterms:created>
  <dcterms:modified xsi:type="dcterms:W3CDTF">2018-11-29T07:53:00Z</dcterms:modified>
</cp:coreProperties>
</file>